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5D58" w14:textId="781B884E" w:rsidR="00366A39" w:rsidRPr="00C148E0" w:rsidRDefault="0054797E">
      <w:pPr>
        <w:autoSpaceDE w:val="0"/>
        <w:spacing w:after="0" w:line="240" w:lineRule="auto"/>
        <w:rPr>
          <w:rFonts w:ascii="Arial" w:hAnsi="Arial" w:cs="Arial"/>
          <w:b/>
          <w:bCs/>
          <w:sz w:val="36"/>
          <w:szCs w:val="36"/>
        </w:rPr>
      </w:pPr>
      <w:r w:rsidRPr="00C148E0">
        <w:rPr>
          <w:rFonts w:ascii="Arial" w:hAnsi="Arial" w:cs="Arial"/>
          <w:b/>
          <w:bCs/>
          <w:sz w:val="36"/>
          <w:szCs w:val="36"/>
        </w:rPr>
        <w:t xml:space="preserve">Information </w:t>
      </w:r>
      <w:r w:rsidR="00A33454">
        <w:rPr>
          <w:rFonts w:ascii="Arial" w:hAnsi="Arial" w:cs="Arial"/>
          <w:b/>
          <w:bCs/>
          <w:sz w:val="36"/>
          <w:szCs w:val="36"/>
        </w:rPr>
        <w:t>R</w:t>
      </w:r>
      <w:r w:rsidRPr="00C148E0">
        <w:rPr>
          <w:rFonts w:ascii="Arial" w:hAnsi="Arial" w:cs="Arial"/>
          <w:b/>
          <w:bCs/>
          <w:sz w:val="36"/>
          <w:szCs w:val="36"/>
        </w:rPr>
        <w:t>egarding Volunteering</w:t>
      </w:r>
    </w:p>
    <w:p w14:paraId="2349DA61" w14:textId="77777777" w:rsidR="00366A39" w:rsidRPr="00C148E0" w:rsidRDefault="0054797E">
      <w:pPr>
        <w:autoSpaceDE w:val="0"/>
        <w:spacing w:after="0" w:line="240" w:lineRule="auto"/>
        <w:rPr>
          <w:rFonts w:ascii="Arial" w:hAnsi="Arial" w:cs="Arial"/>
          <w:b/>
          <w:bCs/>
          <w:sz w:val="36"/>
          <w:szCs w:val="36"/>
        </w:rPr>
      </w:pPr>
      <w:r w:rsidRPr="00C148E0">
        <w:rPr>
          <w:rFonts w:ascii="Arial" w:hAnsi="Arial" w:cs="Arial"/>
          <w:b/>
          <w:bCs/>
          <w:sz w:val="36"/>
          <w:szCs w:val="36"/>
        </w:rPr>
        <w:t>Mires Beck Nursery</w:t>
      </w:r>
    </w:p>
    <w:p w14:paraId="634B73CF" w14:textId="77777777" w:rsidR="00366A39" w:rsidRPr="00C148E0" w:rsidRDefault="00366A39">
      <w:pPr>
        <w:autoSpaceDE w:val="0"/>
        <w:spacing w:after="0" w:line="240" w:lineRule="auto"/>
        <w:rPr>
          <w:rFonts w:ascii="Arial" w:hAnsi="Arial" w:cs="Arial"/>
          <w:b/>
          <w:bCs/>
          <w:sz w:val="20"/>
          <w:szCs w:val="20"/>
        </w:rPr>
      </w:pPr>
    </w:p>
    <w:p w14:paraId="60A6AB5B" w14:textId="77777777" w:rsidR="00366A39" w:rsidRPr="00C148E0" w:rsidRDefault="0054797E">
      <w:pPr>
        <w:spacing w:after="0" w:line="240" w:lineRule="auto"/>
        <w:jc w:val="both"/>
        <w:rPr>
          <w:rFonts w:ascii="Arial" w:hAnsi="Arial" w:cs="Arial"/>
          <w:spacing w:val="-3"/>
          <w:sz w:val="24"/>
          <w:szCs w:val="24"/>
        </w:rPr>
      </w:pPr>
      <w:r w:rsidRPr="00C148E0">
        <w:rPr>
          <w:rFonts w:ascii="Arial" w:hAnsi="Arial" w:cs="Arial"/>
          <w:spacing w:val="-3"/>
          <w:sz w:val="24"/>
          <w:szCs w:val="24"/>
        </w:rPr>
        <w:t xml:space="preserve">Mires Beck Nursery is a registered charity with the primary object of providing horticultural training and work experience for its service users. Our service users are adults who have a range of disabilities including those with learning difficulties, and those who are recovering from mental health problems. </w:t>
      </w:r>
    </w:p>
    <w:p w14:paraId="7508B61F" w14:textId="77777777" w:rsidR="00366A39" w:rsidRPr="00C148E0" w:rsidRDefault="00366A39">
      <w:pPr>
        <w:spacing w:after="0" w:line="240" w:lineRule="auto"/>
        <w:jc w:val="both"/>
        <w:rPr>
          <w:rFonts w:ascii="Arial" w:hAnsi="Arial" w:cs="Arial"/>
          <w:spacing w:val="-3"/>
          <w:sz w:val="24"/>
          <w:szCs w:val="24"/>
        </w:rPr>
      </w:pPr>
    </w:p>
    <w:p w14:paraId="6A3FAAF6" w14:textId="77777777" w:rsidR="00366A39" w:rsidRPr="00C148E0" w:rsidRDefault="0054797E">
      <w:pPr>
        <w:spacing w:after="0" w:line="240" w:lineRule="auto"/>
        <w:jc w:val="both"/>
        <w:rPr>
          <w:rFonts w:ascii="Arial" w:hAnsi="Arial" w:cs="Arial"/>
          <w:spacing w:val="-3"/>
          <w:sz w:val="24"/>
          <w:szCs w:val="24"/>
        </w:rPr>
      </w:pPr>
      <w:r w:rsidRPr="00C148E0">
        <w:rPr>
          <w:rFonts w:ascii="Arial" w:hAnsi="Arial" w:cs="Arial"/>
          <w:spacing w:val="-3"/>
          <w:sz w:val="24"/>
          <w:szCs w:val="24"/>
        </w:rPr>
        <w:t xml:space="preserve">We welcome the involvement of volunteers because of the unique qualities they bring.  Volunteers add value to the work that we do and enhance the care that we </w:t>
      </w:r>
      <w:proofErr w:type="gramStart"/>
      <w:r w:rsidRPr="00C148E0">
        <w:rPr>
          <w:rFonts w:ascii="Arial" w:hAnsi="Arial" w:cs="Arial"/>
          <w:spacing w:val="-3"/>
          <w:sz w:val="24"/>
          <w:szCs w:val="24"/>
        </w:rPr>
        <w:t>are able to</w:t>
      </w:r>
      <w:proofErr w:type="gramEnd"/>
      <w:r w:rsidRPr="00C148E0">
        <w:rPr>
          <w:rFonts w:ascii="Arial" w:hAnsi="Arial" w:cs="Arial"/>
          <w:spacing w:val="-3"/>
          <w:sz w:val="24"/>
          <w:szCs w:val="24"/>
        </w:rPr>
        <w:t xml:space="preserve"> offer our service users.  </w:t>
      </w:r>
    </w:p>
    <w:p w14:paraId="278E8832" w14:textId="77777777" w:rsidR="00366A39" w:rsidRPr="00C148E0" w:rsidRDefault="00366A39">
      <w:pPr>
        <w:spacing w:after="0" w:line="240" w:lineRule="auto"/>
        <w:jc w:val="both"/>
        <w:rPr>
          <w:rFonts w:ascii="Arial" w:hAnsi="Arial" w:cs="Arial"/>
          <w:spacing w:val="-3"/>
          <w:sz w:val="24"/>
          <w:szCs w:val="24"/>
        </w:rPr>
      </w:pPr>
    </w:p>
    <w:p w14:paraId="220B9E10" w14:textId="77777777" w:rsidR="00366A39" w:rsidRPr="00C148E0" w:rsidRDefault="0054797E">
      <w:pPr>
        <w:spacing w:after="0" w:line="240" w:lineRule="auto"/>
        <w:jc w:val="both"/>
        <w:rPr>
          <w:rFonts w:ascii="Arial" w:hAnsi="Arial" w:cs="Arial"/>
          <w:spacing w:val="-3"/>
          <w:sz w:val="24"/>
          <w:szCs w:val="24"/>
        </w:rPr>
      </w:pPr>
      <w:r w:rsidRPr="00C148E0">
        <w:rPr>
          <w:rFonts w:ascii="Arial" w:hAnsi="Arial" w:cs="Arial"/>
          <w:spacing w:val="-3"/>
          <w:sz w:val="24"/>
          <w:szCs w:val="24"/>
        </w:rPr>
        <w:t>The list below shows some of the areas in which you could help:</w:t>
      </w:r>
    </w:p>
    <w:p w14:paraId="32BB929F" w14:textId="77777777" w:rsidR="00366A39" w:rsidRPr="00C148E0" w:rsidRDefault="00366A39">
      <w:pPr>
        <w:spacing w:after="0" w:line="240" w:lineRule="auto"/>
        <w:jc w:val="both"/>
        <w:rPr>
          <w:rFonts w:ascii="Arial" w:hAnsi="Arial" w:cs="Arial"/>
          <w:spacing w:val="-3"/>
          <w:sz w:val="24"/>
          <w:szCs w:val="24"/>
        </w:rPr>
      </w:pPr>
    </w:p>
    <w:p w14:paraId="60F4AA30" w14:textId="77777777" w:rsidR="00366A39" w:rsidRPr="00C148E0" w:rsidRDefault="0054797E">
      <w:pPr>
        <w:pStyle w:val="ListParagraph"/>
        <w:numPr>
          <w:ilvl w:val="0"/>
          <w:numId w:val="1"/>
        </w:numPr>
        <w:spacing w:after="0" w:line="240" w:lineRule="auto"/>
        <w:jc w:val="both"/>
        <w:rPr>
          <w:rFonts w:ascii="Arial" w:hAnsi="Arial" w:cs="Arial"/>
          <w:spacing w:val="-3"/>
          <w:sz w:val="24"/>
          <w:szCs w:val="24"/>
        </w:rPr>
      </w:pPr>
      <w:r w:rsidRPr="00C148E0">
        <w:rPr>
          <w:rFonts w:ascii="Arial" w:hAnsi="Arial" w:cs="Arial"/>
          <w:spacing w:val="-3"/>
          <w:sz w:val="24"/>
          <w:szCs w:val="24"/>
        </w:rPr>
        <w:t xml:space="preserve">Supporting our service users </w:t>
      </w:r>
    </w:p>
    <w:p w14:paraId="270ECEFB" w14:textId="77777777" w:rsidR="00C43FB6" w:rsidRDefault="00C43FB6">
      <w:pPr>
        <w:pStyle w:val="ListParagraph"/>
        <w:numPr>
          <w:ilvl w:val="0"/>
          <w:numId w:val="1"/>
        </w:numPr>
        <w:spacing w:after="0" w:line="240" w:lineRule="auto"/>
        <w:jc w:val="both"/>
        <w:rPr>
          <w:rFonts w:ascii="Arial" w:hAnsi="Arial" w:cs="Arial"/>
          <w:spacing w:val="-3"/>
          <w:sz w:val="24"/>
          <w:szCs w:val="24"/>
        </w:rPr>
      </w:pPr>
      <w:r>
        <w:rPr>
          <w:rFonts w:ascii="Arial" w:hAnsi="Arial" w:cs="Arial"/>
          <w:spacing w:val="-3"/>
          <w:sz w:val="24"/>
          <w:szCs w:val="24"/>
        </w:rPr>
        <w:t>Gardening</w:t>
      </w:r>
    </w:p>
    <w:p w14:paraId="2531D7C5" w14:textId="3E8247F1" w:rsidR="00366A39" w:rsidRPr="00C148E0" w:rsidRDefault="0054797E">
      <w:pPr>
        <w:pStyle w:val="ListParagraph"/>
        <w:numPr>
          <w:ilvl w:val="0"/>
          <w:numId w:val="1"/>
        </w:numPr>
        <w:spacing w:after="0" w:line="240" w:lineRule="auto"/>
        <w:jc w:val="both"/>
        <w:rPr>
          <w:rFonts w:ascii="Arial" w:hAnsi="Arial" w:cs="Arial"/>
          <w:spacing w:val="-3"/>
          <w:sz w:val="24"/>
          <w:szCs w:val="24"/>
        </w:rPr>
      </w:pPr>
      <w:r w:rsidRPr="00C148E0">
        <w:rPr>
          <w:rFonts w:ascii="Arial" w:hAnsi="Arial" w:cs="Arial"/>
          <w:spacing w:val="-3"/>
          <w:sz w:val="24"/>
          <w:szCs w:val="24"/>
        </w:rPr>
        <w:t>Driving</w:t>
      </w:r>
    </w:p>
    <w:p w14:paraId="042F5C5D" w14:textId="77777777" w:rsidR="00366A39" w:rsidRPr="00C148E0" w:rsidRDefault="0054797E">
      <w:pPr>
        <w:pStyle w:val="ListParagraph"/>
        <w:numPr>
          <w:ilvl w:val="0"/>
          <w:numId w:val="1"/>
        </w:numPr>
        <w:spacing w:after="0" w:line="240" w:lineRule="auto"/>
        <w:jc w:val="both"/>
        <w:rPr>
          <w:rFonts w:ascii="Arial" w:hAnsi="Arial" w:cs="Arial"/>
          <w:spacing w:val="-3"/>
          <w:sz w:val="24"/>
          <w:szCs w:val="24"/>
        </w:rPr>
      </w:pPr>
      <w:r w:rsidRPr="00C148E0">
        <w:rPr>
          <w:rFonts w:ascii="Arial" w:hAnsi="Arial" w:cs="Arial"/>
          <w:spacing w:val="-3"/>
          <w:sz w:val="24"/>
          <w:szCs w:val="24"/>
        </w:rPr>
        <w:t>Maintenance</w:t>
      </w:r>
    </w:p>
    <w:p w14:paraId="27F70D51" w14:textId="32DAF8FD" w:rsidR="00366A39" w:rsidRDefault="0054797E">
      <w:pPr>
        <w:pStyle w:val="ListParagraph"/>
        <w:numPr>
          <w:ilvl w:val="0"/>
          <w:numId w:val="1"/>
        </w:numPr>
        <w:spacing w:after="0" w:line="240" w:lineRule="auto"/>
        <w:jc w:val="both"/>
        <w:rPr>
          <w:rFonts w:ascii="Arial" w:hAnsi="Arial" w:cs="Arial"/>
          <w:spacing w:val="-3"/>
          <w:sz w:val="24"/>
          <w:szCs w:val="24"/>
        </w:rPr>
      </w:pPr>
      <w:r w:rsidRPr="00C148E0">
        <w:rPr>
          <w:rFonts w:ascii="Arial" w:hAnsi="Arial" w:cs="Arial"/>
          <w:spacing w:val="-3"/>
          <w:sz w:val="24"/>
          <w:szCs w:val="24"/>
        </w:rPr>
        <w:t>Sales</w:t>
      </w:r>
    </w:p>
    <w:p w14:paraId="158EE03F" w14:textId="1A127097" w:rsidR="009E7796" w:rsidRPr="00C148E0" w:rsidRDefault="009E7796">
      <w:pPr>
        <w:pStyle w:val="ListParagraph"/>
        <w:numPr>
          <w:ilvl w:val="0"/>
          <w:numId w:val="1"/>
        </w:numPr>
        <w:spacing w:after="0" w:line="240" w:lineRule="auto"/>
        <w:jc w:val="both"/>
        <w:rPr>
          <w:rFonts w:ascii="Arial" w:hAnsi="Arial" w:cs="Arial"/>
          <w:spacing w:val="-3"/>
          <w:sz w:val="24"/>
          <w:szCs w:val="24"/>
        </w:rPr>
      </w:pPr>
      <w:r>
        <w:rPr>
          <w:rFonts w:ascii="Arial" w:hAnsi="Arial" w:cs="Arial"/>
          <w:spacing w:val="-3"/>
          <w:sz w:val="24"/>
          <w:szCs w:val="24"/>
        </w:rPr>
        <w:t>Cafe</w:t>
      </w:r>
    </w:p>
    <w:p w14:paraId="4BC69260" w14:textId="77777777" w:rsidR="00366A39" w:rsidRPr="00C148E0" w:rsidRDefault="00366A39">
      <w:pPr>
        <w:pStyle w:val="ListParagraph"/>
        <w:spacing w:after="0" w:line="240" w:lineRule="auto"/>
        <w:jc w:val="both"/>
        <w:rPr>
          <w:rFonts w:ascii="Arial" w:hAnsi="Arial" w:cs="Arial"/>
          <w:spacing w:val="-3"/>
          <w:sz w:val="24"/>
          <w:szCs w:val="24"/>
        </w:rPr>
      </w:pPr>
    </w:p>
    <w:p w14:paraId="1BEA3E53" w14:textId="110B0E9E" w:rsidR="00366A39" w:rsidRPr="00C148E0" w:rsidRDefault="0054797E">
      <w:pPr>
        <w:spacing w:after="0" w:line="240" w:lineRule="auto"/>
        <w:jc w:val="both"/>
        <w:rPr>
          <w:rFonts w:ascii="Arial" w:hAnsi="Arial" w:cs="Arial"/>
          <w:spacing w:val="-3"/>
          <w:sz w:val="24"/>
          <w:szCs w:val="24"/>
        </w:rPr>
      </w:pPr>
      <w:r w:rsidRPr="00C148E0">
        <w:rPr>
          <w:rFonts w:ascii="Arial" w:hAnsi="Arial" w:cs="Arial"/>
          <w:spacing w:val="-3"/>
          <w:sz w:val="24"/>
          <w:szCs w:val="24"/>
        </w:rPr>
        <w:t xml:space="preserve">Anyone aged 18 or above can volunteer with Mires Beck.  It doesn’t matter what skills or experience you have, the background you’re from or how much time you can commit, everyone has something to give.  All we ask is that </w:t>
      </w:r>
      <w:r w:rsidR="009E7796">
        <w:rPr>
          <w:rFonts w:ascii="Arial" w:hAnsi="Arial" w:cs="Arial"/>
          <w:spacing w:val="-3"/>
          <w:sz w:val="24"/>
          <w:szCs w:val="24"/>
        </w:rPr>
        <w:t xml:space="preserve">if you are volunteering with our service users, </w:t>
      </w:r>
      <w:r w:rsidRPr="00C148E0">
        <w:rPr>
          <w:rFonts w:ascii="Arial" w:hAnsi="Arial" w:cs="Arial"/>
          <w:spacing w:val="-3"/>
          <w:sz w:val="24"/>
          <w:szCs w:val="24"/>
        </w:rPr>
        <w:t>you are patient and caring</w:t>
      </w:r>
      <w:r w:rsidR="009E7796">
        <w:rPr>
          <w:rFonts w:ascii="Arial" w:hAnsi="Arial" w:cs="Arial"/>
          <w:spacing w:val="-3"/>
          <w:sz w:val="24"/>
          <w:szCs w:val="24"/>
        </w:rPr>
        <w:t>.</w:t>
      </w:r>
    </w:p>
    <w:p w14:paraId="0465BAA4" w14:textId="77777777" w:rsidR="00366A39" w:rsidRPr="00C148E0" w:rsidRDefault="00366A39">
      <w:pPr>
        <w:spacing w:after="0" w:line="240" w:lineRule="auto"/>
        <w:jc w:val="both"/>
        <w:rPr>
          <w:rFonts w:ascii="Arial" w:hAnsi="Arial" w:cs="Arial"/>
          <w:spacing w:val="-3"/>
          <w:sz w:val="24"/>
          <w:szCs w:val="24"/>
        </w:rPr>
      </w:pPr>
    </w:p>
    <w:p w14:paraId="4DB5D9CD" w14:textId="77777777" w:rsidR="00366A39" w:rsidRPr="00C148E0" w:rsidRDefault="0054797E">
      <w:pPr>
        <w:spacing w:after="0" w:line="240" w:lineRule="auto"/>
        <w:jc w:val="both"/>
        <w:rPr>
          <w:rFonts w:ascii="Arial" w:hAnsi="Arial" w:cs="Arial"/>
          <w:spacing w:val="-3"/>
          <w:sz w:val="24"/>
          <w:szCs w:val="24"/>
        </w:rPr>
      </w:pPr>
      <w:r w:rsidRPr="00C148E0">
        <w:rPr>
          <w:rFonts w:ascii="Arial" w:hAnsi="Arial" w:cs="Arial"/>
          <w:spacing w:val="-3"/>
          <w:sz w:val="24"/>
          <w:szCs w:val="24"/>
        </w:rPr>
        <w:t>Volunteering with Mires Beck will enhance your current skills and knowledge and will also give you an opportunity to meet new people.  If you are looking to get back into work vo</w:t>
      </w:r>
      <w:r w:rsidR="00D1376A">
        <w:rPr>
          <w:rFonts w:ascii="Arial" w:hAnsi="Arial" w:cs="Arial"/>
          <w:spacing w:val="-3"/>
          <w:sz w:val="24"/>
          <w:szCs w:val="24"/>
        </w:rPr>
        <w:t>lunteering is a great way to gain a</w:t>
      </w:r>
      <w:r w:rsidRPr="00C148E0">
        <w:rPr>
          <w:rFonts w:ascii="Arial" w:hAnsi="Arial" w:cs="Arial"/>
          <w:spacing w:val="-3"/>
          <w:sz w:val="24"/>
          <w:szCs w:val="24"/>
        </w:rPr>
        <w:t xml:space="preserve"> reference and fill in any gaps on your CV.  Volunteering is great for your mind and your body; it increases your </w:t>
      </w:r>
      <w:proofErr w:type="gramStart"/>
      <w:r w:rsidRPr="00C148E0">
        <w:rPr>
          <w:rFonts w:ascii="Arial" w:hAnsi="Arial" w:cs="Arial"/>
          <w:spacing w:val="-3"/>
          <w:sz w:val="24"/>
          <w:szCs w:val="24"/>
        </w:rPr>
        <w:t>self-confidence,</w:t>
      </w:r>
      <w:proofErr w:type="gramEnd"/>
      <w:r w:rsidRPr="00C148E0">
        <w:rPr>
          <w:rFonts w:ascii="Arial" w:hAnsi="Arial" w:cs="Arial"/>
          <w:spacing w:val="-3"/>
          <w:sz w:val="24"/>
          <w:szCs w:val="24"/>
        </w:rPr>
        <w:t xml:space="preserve"> it combats depression and it helps you stay physically healthy.</w:t>
      </w:r>
    </w:p>
    <w:p w14:paraId="54717E77" w14:textId="77777777" w:rsidR="00366A39" w:rsidRPr="00C148E0" w:rsidRDefault="00366A39">
      <w:pPr>
        <w:spacing w:after="0" w:line="240" w:lineRule="auto"/>
        <w:jc w:val="both"/>
        <w:rPr>
          <w:rFonts w:ascii="Arial" w:hAnsi="Arial" w:cs="Arial"/>
          <w:spacing w:val="-3"/>
          <w:sz w:val="24"/>
          <w:szCs w:val="24"/>
        </w:rPr>
      </w:pPr>
    </w:p>
    <w:p w14:paraId="210D71C6" w14:textId="4D7639BF" w:rsidR="00366A39" w:rsidRPr="00C148E0" w:rsidRDefault="0054797E">
      <w:pPr>
        <w:spacing w:after="0" w:line="240" w:lineRule="auto"/>
        <w:jc w:val="both"/>
        <w:rPr>
          <w:rFonts w:ascii="Arial" w:hAnsi="Arial" w:cs="Arial"/>
        </w:rPr>
      </w:pPr>
      <w:r w:rsidRPr="00C148E0">
        <w:rPr>
          <w:rFonts w:ascii="Arial" w:hAnsi="Arial" w:cs="Arial"/>
          <w:spacing w:val="-3"/>
          <w:sz w:val="24"/>
          <w:szCs w:val="24"/>
        </w:rPr>
        <w:t xml:space="preserve">If you are interested in volunteering with Mires Beck Nursery please contact </w:t>
      </w:r>
      <w:r w:rsidR="00C43FB6">
        <w:rPr>
          <w:rFonts w:ascii="Arial" w:hAnsi="Arial" w:cs="Arial"/>
          <w:spacing w:val="-3"/>
          <w:sz w:val="24"/>
          <w:szCs w:val="24"/>
        </w:rPr>
        <w:t>Anna Nicholson, HR Assistant</w:t>
      </w:r>
      <w:r w:rsidRPr="00C148E0">
        <w:rPr>
          <w:rFonts w:ascii="Arial" w:hAnsi="Arial" w:cs="Arial"/>
          <w:spacing w:val="-3"/>
          <w:sz w:val="24"/>
          <w:szCs w:val="24"/>
        </w:rPr>
        <w:t xml:space="preserve">.  </w:t>
      </w:r>
      <w:r w:rsidR="00C43FB6">
        <w:rPr>
          <w:rFonts w:ascii="Arial" w:hAnsi="Arial" w:cs="Arial"/>
          <w:spacing w:val="-3"/>
          <w:sz w:val="24"/>
          <w:szCs w:val="24"/>
        </w:rPr>
        <w:t>Anna</w:t>
      </w:r>
      <w:r w:rsidRPr="00C148E0">
        <w:rPr>
          <w:rFonts w:ascii="Arial" w:hAnsi="Arial" w:cs="Arial"/>
          <w:spacing w:val="-3"/>
          <w:sz w:val="24"/>
          <w:szCs w:val="24"/>
        </w:rPr>
        <w:t xml:space="preserve"> can be contacted on (01430) 421543 or </w:t>
      </w:r>
      <w:hyperlink r:id="rId7" w:history="1">
        <w:r w:rsidR="00C43FB6" w:rsidRPr="00146D61">
          <w:rPr>
            <w:rStyle w:val="Hyperlink"/>
            <w:rFonts w:ascii="Arial" w:hAnsi="Arial" w:cs="Arial"/>
            <w:spacing w:val="-3"/>
            <w:sz w:val="24"/>
            <w:szCs w:val="24"/>
          </w:rPr>
          <w:t>anna@miresbeck.co.uk</w:t>
        </w:r>
      </w:hyperlink>
      <w:r w:rsidRPr="00C148E0">
        <w:rPr>
          <w:rFonts w:ascii="Arial" w:hAnsi="Arial" w:cs="Arial"/>
          <w:spacing w:val="-3"/>
          <w:sz w:val="24"/>
          <w:szCs w:val="24"/>
        </w:rPr>
        <w:t xml:space="preserve">   </w:t>
      </w:r>
      <w:r w:rsidR="00C43FB6">
        <w:rPr>
          <w:rFonts w:ascii="Arial" w:hAnsi="Arial" w:cs="Arial"/>
          <w:spacing w:val="-3"/>
          <w:sz w:val="24"/>
          <w:szCs w:val="24"/>
        </w:rPr>
        <w:t>Anna</w:t>
      </w:r>
      <w:r w:rsidRPr="00C148E0">
        <w:rPr>
          <w:rFonts w:ascii="Arial" w:hAnsi="Arial" w:cs="Arial"/>
          <w:spacing w:val="-3"/>
          <w:sz w:val="24"/>
          <w:szCs w:val="24"/>
        </w:rPr>
        <w:t xml:space="preserve"> will arrange a mutually convenient time for you to visit Mires Beck.  You will be given a tour of the site and will meet some of our service users, </w:t>
      </w:r>
      <w:proofErr w:type="gramStart"/>
      <w:r w:rsidRPr="00C148E0">
        <w:rPr>
          <w:rFonts w:ascii="Arial" w:hAnsi="Arial" w:cs="Arial"/>
          <w:spacing w:val="-3"/>
          <w:sz w:val="24"/>
          <w:szCs w:val="24"/>
        </w:rPr>
        <w:t>volunteers</w:t>
      </w:r>
      <w:proofErr w:type="gramEnd"/>
      <w:r w:rsidRPr="00C148E0">
        <w:rPr>
          <w:rFonts w:ascii="Arial" w:hAnsi="Arial" w:cs="Arial"/>
          <w:spacing w:val="-3"/>
          <w:sz w:val="24"/>
          <w:szCs w:val="24"/>
        </w:rPr>
        <w:t xml:space="preserve"> and staff.  </w:t>
      </w:r>
      <w:r w:rsidR="00C43FB6">
        <w:rPr>
          <w:rFonts w:ascii="Arial" w:hAnsi="Arial" w:cs="Arial"/>
          <w:spacing w:val="-3"/>
          <w:sz w:val="24"/>
          <w:szCs w:val="24"/>
        </w:rPr>
        <w:t>Anna</w:t>
      </w:r>
      <w:r w:rsidRPr="00C148E0">
        <w:rPr>
          <w:rFonts w:ascii="Arial" w:hAnsi="Arial" w:cs="Arial"/>
          <w:spacing w:val="-3"/>
          <w:sz w:val="24"/>
          <w:szCs w:val="24"/>
        </w:rPr>
        <w:t xml:space="preserve"> will also talk to you in more detail about volunteering with Mires Beck, opportunities available and the recruitment process.  </w:t>
      </w:r>
    </w:p>
    <w:p w14:paraId="1BD28AE7" w14:textId="77777777" w:rsidR="00366A39" w:rsidRPr="00C148E0" w:rsidRDefault="00366A39">
      <w:pPr>
        <w:spacing w:line="240" w:lineRule="atLeast"/>
        <w:jc w:val="both"/>
        <w:rPr>
          <w:rFonts w:ascii="Arial" w:hAnsi="Arial" w:cs="Arial"/>
          <w:spacing w:val="-3"/>
          <w:sz w:val="24"/>
          <w:szCs w:val="24"/>
        </w:rPr>
      </w:pPr>
    </w:p>
    <w:p w14:paraId="77278ED0" w14:textId="77777777" w:rsidR="00366A39" w:rsidRPr="00C148E0" w:rsidRDefault="0054797E">
      <w:pPr>
        <w:spacing w:after="0" w:line="240" w:lineRule="atLeast"/>
        <w:jc w:val="both"/>
        <w:rPr>
          <w:rFonts w:ascii="Arial" w:hAnsi="Arial" w:cs="Arial"/>
          <w:sz w:val="24"/>
          <w:szCs w:val="24"/>
        </w:rPr>
      </w:pPr>
      <w:r w:rsidRPr="00C148E0">
        <w:rPr>
          <w:rFonts w:ascii="Arial" w:hAnsi="Arial" w:cs="Arial"/>
          <w:sz w:val="24"/>
          <w:szCs w:val="24"/>
        </w:rPr>
        <w:t>Mires Beck Nursery</w:t>
      </w:r>
    </w:p>
    <w:p w14:paraId="439ECC08" w14:textId="77777777" w:rsidR="00366A39" w:rsidRPr="00C148E0" w:rsidRDefault="0054797E">
      <w:pPr>
        <w:spacing w:after="0" w:line="240" w:lineRule="atLeast"/>
        <w:jc w:val="both"/>
        <w:rPr>
          <w:rFonts w:ascii="Arial" w:hAnsi="Arial" w:cs="Arial"/>
          <w:sz w:val="24"/>
          <w:szCs w:val="24"/>
        </w:rPr>
      </w:pPr>
      <w:r w:rsidRPr="00C148E0">
        <w:rPr>
          <w:rFonts w:ascii="Arial" w:hAnsi="Arial" w:cs="Arial"/>
          <w:sz w:val="24"/>
          <w:szCs w:val="24"/>
        </w:rPr>
        <w:t>Low Mill Lane</w:t>
      </w:r>
    </w:p>
    <w:p w14:paraId="3E061C28" w14:textId="77777777" w:rsidR="00366A39" w:rsidRPr="00C148E0" w:rsidRDefault="0054797E">
      <w:pPr>
        <w:spacing w:after="0" w:line="240" w:lineRule="atLeast"/>
        <w:jc w:val="both"/>
        <w:rPr>
          <w:rFonts w:ascii="Arial" w:hAnsi="Arial" w:cs="Arial"/>
          <w:sz w:val="24"/>
          <w:szCs w:val="24"/>
        </w:rPr>
      </w:pPr>
      <w:r w:rsidRPr="00C148E0">
        <w:rPr>
          <w:rFonts w:ascii="Arial" w:hAnsi="Arial" w:cs="Arial"/>
          <w:sz w:val="24"/>
          <w:szCs w:val="24"/>
        </w:rPr>
        <w:t>North Cave</w:t>
      </w:r>
    </w:p>
    <w:p w14:paraId="0B730ECA" w14:textId="77777777" w:rsidR="00366A39" w:rsidRPr="00C148E0" w:rsidRDefault="0054797E">
      <w:pPr>
        <w:spacing w:after="0" w:line="240" w:lineRule="atLeast"/>
        <w:jc w:val="both"/>
        <w:rPr>
          <w:rFonts w:ascii="Arial" w:hAnsi="Arial" w:cs="Arial"/>
          <w:sz w:val="24"/>
          <w:szCs w:val="24"/>
        </w:rPr>
      </w:pPr>
      <w:r w:rsidRPr="00C148E0">
        <w:rPr>
          <w:rFonts w:ascii="Arial" w:hAnsi="Arial" w:cs="Arial"/>
          <w:sz w:val="24"/>
          <w:szCs w:val="24"/>
        </w:rPr>
        <w:t>Brough</w:t>
      </w:r>
    </w:p>
    <w:p w14:paraId="580B1035" w14:textId="77777777" w:rsidR="00366A39" w:rsidRPr="00C148E0" w:rsidRDefault="0054797E">
      <w:pPr>
        <w:spacing w:after="0" w:line="240" w:lineRule="atLeast"/>
        <w:jc w:val="both"/>
        <w:rPr>
          <w:rFonts w:ascii="Arial" w:hAnsi="Arial" w:cs="Arial"/>
          <w:sz w:val="24"/>
          <w:szCs w:val="24"/>
        </w:rPr>
      </w:pPr>
      <w:r w:rsidRPr="00C148E0">
        <w:rPr>
          <w:rFonts w:ascii="Arial" w:hAnsi="Arial" w:cs="Arial"/>
          <w:sz w:val="24"/>
          <w:szCs w:val="24"/>
        </w:rPr>
        <w:t>East Riding of Yorkshire</w:t>
      </w:r>
    </w:p>
    <w:p w14:paraId="3B799D44" w14:textId="77777777" w:rsidR="00366A39" w:rsidRDefault="00DF6695">
      <w:pPr>
        <w:spacing w:after="0" w:line="240" w:lineRule="atLeast"/>
        <w:jc w:val="both"/>
        <w:rPr>
          <w:rFonts w:ascii="Arial" w:hAnsi="Arial" w:cs="Arial"/>
          <w:sz w:val="24"/>
          <w:szCs w:val="24"/>
        </w:rPr>
      </w:pPr>
      <w:r w:rsidRPr="00C148E0">
        <w:rPr>
          <w:rFonts w:ascii="Arial" w:hAnsi="Arial" w:cs="Arial"/>
          <w:sz w:val="24"/>
          <w:szCs w:val="24"/>
        </w:rPr>
        <w:t>HU15 2NR</w:t>
      </w:r>
    </w:p>
    <w:p w14:paraId="439315A4" w14:textId="77777777" w:rsidR="00D1376A" w:rsidRDefault="00D1376A">
      <w:pPr>
        <w:spacing w:after="0" w:line="240" w:lineRule="atLeast"/>
        <w:jc w:val="both"/>
        <w:rPr>
          <w:rFonts w:ascii="Arial" w:hAnsi="Arial" w:cs="Arial"/>
          <w:sz w:val="24"/>
          <w:szCs w:val="24"/>
        </w:rPr>
      </w:pPr>
    </w:p>
    <w:p w14:paraId="7CB2098B" w14:textId="77777777" w:rsidR="00D1376A" w:rsidRPr="00C148E0" w:rsidRDefault="00D1376A">
      <w:pPr>
        <w:spacing w:after="0" w:line="240" w:lineRule="atLeast"/>
        <w:jc w:val="both"/>
        <w:rPr>
          <w:rFonts w:ascii="Arial" w:hAnsi="Arial" w:cs="Arial"/>
        </w:rPr>
      </w:pPr>
      <w:r>
        <w:rPr>
          <w:rFonts w:ascii="Arial" w:hAnsi="Arial" w:cs="Arial"/>
          <w:sz w:val="24"/>
          <w:szCs w:val="24"/>
        </w:rPr>
        <w:t>www.miresbeck.co.uk</w:t>
      </w:r>
    </w:p>
    <w:sectPr w:rsidR="00D1376A" w:rsidRPr="00C148E0">
      <w:pgSz w:w="11906" w:h="16838"/>
      <w:pgMar w:top="1440"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9356D" w14:textId="77777777" w:rsidR="006A2F83" w:rsidRDefault="0054797E">
      <w:pPr>
        <w:spacing w:after="0" w:line="240" w:lineRule="auto"/>
      </w:pPr>
      <w:r>
        <w:separator/>
      </w:r>
    </w:p>
  </w:endnote>
  <w:endnote w:type="continuationSeparator" w:id="0">
    <w:p w14:paraId="073025FB" w14:textId="77777777" w:rsidR="006A2F83" w:rsidRDefault="0054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18F3" w14:textId="77777777" w:rsidR="006A2F83" w:rsidRDefault="0054797E">
      <w:pPr>
        <w:spacing w:after="0" w:line="240" w:lineRule="auto"/>
      </w:pPr>
      <w:r>
        <w:rPr>
          <w:color w:val="000000"/>
        </w:rPr>
        <w:separator/>
      </w:r>
    </w:p>
  </w:footnote>
  <w:footnote w:type="continuationSeparator" w:id="0">
    <w:p w14:paraId="70BE9E61" w14:textId="77777777" w:rsidR="006A2F83" w:rsidRDefault="00547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E5705"/>
    <w:multiLevelType w:val="multilevel"/>
    <w:tmpl w:val="5F606E1A"/>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A39"/>
    <w:rsid w:val="00366A39"/>
    <w:rsid w:val="0054797E"/>
    <w:rsid w:val="006A2F83"/>
    <w:rsid w:val="009B13E1"/>
    <w:rsid w:val="009E7796"/>
    <w:rsid w:val="00A33454"/>
    <w:rsid w:val="00A62558"/>
    <w:rsid w:val="00C148E0"/>
    <w:rsid w:val="00C43FB6"/>
    <w:rsid w:val="00D1376A"/>
    <w:rsid w:val="00DF6695"/>
    <w:rsid w:val="00FE4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D0D3"/>
  <w15:docId w15:val="{2A232182-5AAC-4C4D-8C96-E4479992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2">
    <w:name w:val="heading 2"/>
    <w:basedOn w:val="Normal"/>
    <w:pPr>
      <w:spacing w:after="300" w:line="240" w:lineRule="auto"/>
      <w:outlineLvl w:val="1"/>
    </w:pPr>
    <w:rPr>
      <w:rFonts w:ascii="Arial" w:eastAsia="Times New Roman" w:hAnsi="Arial" w:cs="Arial"/>
      <w:b/>
      <w:bCs/>
      <w:sz w:val="38"/>
      <w:szCs w:val="38"/>
      <w:lang w:eastAsia="en-GB"/>
    </w:rPr>
  </w:style>
  <w:style w:type="paragraph" w:styleId="Heading3">
    <w:name w:val="heading 3"/>
    <w:basedOn w:val="Normal"/>
    <w:pPr>
      <w:spacing w:after="300" w:line="240" w:lineRule="auto"/>
      <w:outlineLvl w:val="2"/>
    </w:pPr>
    <w:rPr>
      <w:rFonts w:ascii="Arial" w:eastAsia="Times New Roman" w:hAnsi="Arial" w:cs="Arial"/>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Arial" w:eastAsia="Times New Roman" w:hAnsi="Arial" w:cs="Arial"/>
      <w:b/>
      <w:bCs/>
      <w:sz w:val="38"/>
      <w:szCs w:val="38"/>
      <w:lang w:eastAsia="en-GB"/>
    </w:rPr>
  </w:style>
  <w:style w:type="character" w:customStyle="1" w:styleId="Heading3Char">
    <w:name w:val="Heading 3 Char"/>
    <w:basedOn w:val="DefaultParagraphFont"/>
    <w:rPr>
      <w:rFonts w:ascii="Arial" w:eastAsia="Times New Roman" w:hAnsi="Arial" w:cs="Arial"/>
      <w:b/>
      <w:bCs/>
      <w:sz w:val="36"/>
      <w:szCs w:val="36"/>
      <w:lang w:eastAsia="en-GB"/>
    </w:rPr>
  </w:style>
  <w:style w:type="character" w:styleId="Hyperlink">
    <w:name w:val="Hyperlink"/>
    <w:basedOn w:val="DefaultParagraphFont"/>
    <w:rPr>
      <w:strike w:val="0"/>
      <w:dstrike w:val="0"/>
      <w:color w:val="5D8583"/>
      <w:u w:val="none"/>
    </w:rPr>
  </w:style>
  <w:style w:type="character" w:customStyle="1" w:styleId="postlink">
    <w:name w:val="post_link"/>
    <w:basedOn w:val="DefaultParagraphFont"/>
  </w:style>
  <w:style w:type="paragraph" w:styleId="ListParagraph">
    <w:name w:val="List Paragraph"/>
    <w:basedOn w:val="Normal"/>
    <w:pPr>
      <w:ind w:left="720"/>
    </w:pPr>
  </w:style>
  <w:style w:type="character" w:styleId="Strong">
    <w:name w:val="Strong"/>
    <w:basedOn w:val="DefaultParagraphFont"/>
    <w:rPr>
      <w:b/>
      <w:bCs/>
    </w:rPr>
  </w:style>
  <w:style w:type="paragraph" w:styleId="NormalWeb">
    <w:name w:val="Normal (Web)"/>
    <w:basedOn w:val="Normal"/>
    <w:pPr>
      <w:spacing w:before="100" w:after="225" w:line="240" w:lineRule="auto"/>
    </w:pPr>
    <w:rPr>
      <w:rFonts w:ascii="Times New Roman" w:eastAsia="Times New Roman" w:hAnsi="Times New Roman"/>
      <w:color w:val="333333"/>
      <w:sz w:val="24"/>
      <w:szCs w:val="24"/>
      <w:lang w:eastAsia="en-GB"/>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UnresolvedMention">
    <w:name w:val="Unresolved Mention"/>
    <w:basedOn w:val="DefaultParagraphFont"/>
    <w:uiPriority w:val="99"/>
    <w:semiHidden/>
    <w:unhideWhenUsed/>
    <w:rsid w:val="00C43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a@miresbec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Hewitt</dc:creator>
  <dc:description/>
  <cp:lastModifiedBy>Lorraine</cp:lastModifiedBy>
  <cp:revision>4</cp:revision>
  <cp:lastPrinted>2019-03-15T10:15:00Z</cp:lastPrinted>
  <dcterms:created xsi:type="dcterms:W3CDTF">2021-04-12T10:43:00Z</dcterms:created>
  <dcterms:modified xsi:type="dcterms:W3CDTF">2022-03-30T10:08:00Z</dcterms:modified>
</cp:coreProperties>
</file>